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4E" w:rsidRDefault="00EF7E49" w:rsidP="00EF7E4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29765" cy="647065"/>
            <wp:effectExtent l="0" t="0" r="0" b="635"/>
            <wp:docPr id="1" name="Picture 1" descr="LOGOnu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uov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49" w:rsidRPr="00C71884" w:rsidRDefault="00EF7E49" w:rsidP="00C71884">
      <w:pPr>
        <w:spacing w:after="0" w:line="240" w:lineRule="auto"/>
        <w:jc w:val="right"/>
        <w:rPr>
          <w:rFonts w:ascii="Comic Sans MS" w:hAnsi="Comic Sans MS"/>
          <w:i/>
          <w:color w:val="222222"/>
          <w:sz w:val="18"/>
          <w:szCs w:val="18"/>
          <w:shd w:val="clear" w:color="auto" w:fill="FFFFFF"/>
          <w:lang w:val="it-IT"/>
        </w:rPr>
      </w:pPr>
      <w:r w:rsidRPr="00C71884">
        <w:rPr>
          <w:rFonts w:ascii="Comic Sans MS" w:hAnsi="Comic Sans MS"/>
          <w:i/>
          <w:color w:val="222222"/>
          <w:sz w:val="18"/>
          <w:szCs w:val="18"/>
          <w:shd w:val="clear" w:color="auto" w:fill="FFFFFF"/>
          <w:lang w:val="it-IT"/>
        </w:rPr>
        <w:t xml:space="preserve">Aiuta la barca del fratello ad attraversare e </w:t>
      </w:r>
    </w:p>
    <w:p w:rsidR="00EF7E49" w:rsidRPr="00C71884" w:rsidRDefault="00EF7E49" w:rsidP="00C71884">
      <w:pPr>
        <w:spacing w:after="0" w:line="240" w:lineRule="auto"/>
        <w:jc w:val="right"/>
        <w:rPr>
          <w:rFonts w:ascii="Comic Sans MS" w:hAnsi="Comic Sans MS"/>
          <w:i/>
          <w:sz w:val="18"/>
          <w:szCs w:val="18"/>
          <w:lang w:val="it-IT"/>
        </w:rPr>
      </w:pPr>
      <w:r w:rsidRPr="00C71884">
        <w:rPr>
          <w:rFonts w:ascii="Comic Sans MS" w:hAnsi="Comic Sans MS"/>
          <w:i/>
          <w:color w:val="222222"/>
          <w:sz w:val="18"/>
          <w:szCs w:val="18"/>
          <w:shd w:val="clear" w:color="auto" w:fill="FFFFFF"/>
          <w:lang w:val="it-IT"/>
        </w:rPr>
        <w:t>anche la tua raggiungerà l’altra riva.</w:t>
      </w:r>
      <w:r w:rsidRPr="00C71884">
        <w:rPr>
          <w:rFonts w:ascii="Comic Sans MS" w:hAnsi="Comic Sans MS"/>
          <w:i/>
          <w:color w:val="222222"/>
          <w:sz w:val="18"/>
          <w:szCs w:val="18"/>
          <w:lang w:val="it-IT"/>
        </w:rPr>
        <w:br/>
      </w:r>
      <w:r w:rsidRPr="00C71884">
        <w:rPr>
          <w:rFonts w:ascii="Comic Sans MS" w:hAnsi="Comic Sans MS"/>
          <w:i/>
          <w:color w:val="222222"/>
          <w:sz w:val="18"/>
          <w:szCs w:val="18"/>
          <w:shd w:val="clear" w:color="auto" w:fill="FFFFFF"/>
          <w:lang w:val="it-IT"/>
        </w:rPr>
        <w:t>(Proverbio Indù)</w:t>
      </w:r>
    </w:p>
    <w:p w:rsidR="009D7C6A" w:rsidRDefault="009D7C6A" w:rsidP="00C71884">
      <w:pPr>
        <w:ind w:firstLine="720"/>
        <w:jc w:val="both"/>
        <w:rPr>
          <w:rFonts w:ascii="Comic Sans MS" w:hAnsi="Comic Sans MS"/>
          <w:sz w:val="24"/>
          <w:szCs w:val="24"/>
          <w:lang w:val="it-IT"/>
        </w:rPr>
      </w:pPr>
    </w:p>
    <w:p w:rsidR="003C4DA7" w:rsidRDefault="00C71884" w:rsidP="00C71884">
      <w:pPr>
        <w:ind w:firstLine="720"/>
        <w:jc w:val="both"/>
        <w:rPr>
          <w:rFonts w:ascii="Comic Sans MS" w:hAnsi="Comic Sans MS"/>
          <w:sz w:val="24"/>
          <w:szCs w:val="24"/>
          <w:lang w:val="it-IT"/>
        </w:rPr>
      </w:pPr>
      <w:r w:rsidRPr="00C71884">
        <w:rPr>
          <w:rFonts w:ascii="Comic Sans MS" w:hAnsi="Comic Sans MS"/>
          <w:sz w:val="24"/>
          <w:szCs w:val="24"/>
          <w:lang w:val="it-IT"/>
        </w:rPr>
        <w:t>Fondazione Idea Vita</w:t>
      </w:r>
      <w:r w:rsidR="003C4DA7">
        <w:rPr>
          <w:rFonts w:ascii="Comic Sans MS" w:hAnsi="Comic Sans MS"/>
          <w:sz w:val="24"/>
          <w:szCs w:val="24"/>
          <w:lang w:val="it-IT"/>
        </w:rPr>
        <w:t xml:space="preserve">, </w:t>
      </w:r>
      <w:r w:rsidRPr="00C71884">
        <w:rPr>
          <w:rFonts w:ascii="Comic Sans MS" w:hAnsi="Comic Sans MS"/>
          <w:sz w:val="24"/>
          <w:szCs w:val="24"/>
          <w:lang w:val="it-IT"/>
        </w:rPr>
        <w:t xml:space="preserve"> rit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C71884">
        <w:rPr>
          <w:rFonts w:ascii="Comic Sans MS" w:hAnsi="Comic Sans MS"/>
          <w:sz w:val="24"/>
          <w:szCs w:val="24"/>
          <w:lang w:val="it-IT"/>
        </w:rPr>
        <w:t>e</w:t>
      </w:r>
      <w:r>
        <w:rPr>
          <w:rFonts w:ascii="Comic Sans MS" w:hAnsi="Comic Sans MS"/>
          <w:sz w:val="24"/>
          <w:szCs w:val="24"/>
          <w:lang w:val="it-IT"/>
        </w:rPr>
        <w:t>n</w:t>
      </w:r>
      <w:r w:rsidRPr="00C71884">
        <w:rPr>
          <w:rFonts w:ascii="Comic Sans MS" w:hAnsi="Comic Sans MS"/>
          <w:sz w:val="24"/>
          <w:szCs w:val="24"/>
          <w:lang w:val="it-IT"/>
        </w:rPr>
        <w:t>e che i fratelli e le sorelle siano protagonisti, insieme alla persona con disabilità e con i genitori, della complessa costruzione del percorsi di vita della persona</w:t>
      </w:r>
      <w:r w:rsidR="003C4DA7">
        <w:rPr>
          <w:rFonts w:ascii="Comic Sans MS" w:hAnsi="Comic Sans MS"/>
          <w:sz w:val="24"/>
          <w:szCs w:val="24"/>
          <w:lang w:val="it-IT"/>
        </w:rPr>
        <w:t xml:space="preserve"> fragile.</w:t>
      </w:r>
    </w:p>
    <w:p w:rsidR="00EF7E49" w:rsidRDefault="003C4DA7" w:rsidP="00C71884">
      <w:pPr>
        <w:ind w:firstLine="720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 R</w:t>
      </w:r>
      <w:r w:rsidR="00C71884" w:rsidRPr="00C71884">
        <w:rPr>
          <w:rFonts w:ascii="Comic Sans MS" w:hAnsi="Comic Sans MS"/>
          <w:sz w:val="24"/>
          <w:szCs w:val="24"/>
          <w:lang w:val="it-IT"/>
        </w:rPr>
        <w:t>accogliendo in t</w:t>
      </w:r>
      <w:r>
        <w:rPr>
          <w:rFonts w:ascii="Comic Sans MS" w:hAnsi="Comic Sans MS"/>
          <w:sz w:val="24"/>
          <w:szCs w:val="24"/>
          <w:lang w:val="it-IT"/>
        </w:rPr>
        <w:t>utto o in parte, più o meno attivamente</w:t>
      </w:r>
      <w:r w:rsidR="00C71884" w:rsidRPr="00C71884">
        <w:rPr>
          <w:rFonts w:ascii="Comic Sans MS" w:hAnsi="Comic Sans MS"/>
          <w:sz w:val="24"/>
          <w:szCs w:val="24"/>
          <w:lang w:val="it-IT"/>
        </w:rPr>
        <w:t>, l'eredità dei genitori circa la tutela del figlio</w:t>
      </w:r>
      <w:r>
        <w:rPr>
          <w:rFonts w:ascii="Comic Sans MS" w:hAnsi="Comic Sans MS"/>
          <w:sz w:val="24"/>
          <w:szCs w:val="24"/>
          <w:lang w:val="it-IT"/>
        </w:rPr>
        <w:t xml:space="preserve"> con disabilità</w:t>
      </w:r>
      <w:r w:rsidR="00C71884" w:rsidRPr="00C71884">
        <w:rPr>
          <w:rFonts w:ascii="Comic Sans MS" w:hAnsi="Comic Sans MS"/>
          <w:sz w:val="24"/>
          <w:szCs w:val="24"/>
          <w:lang w:val="it-IT"/>
        </w:rPr>
        <w:t>, necessitano di uno spazio dedicato alla possibilità di esprimere la non sempre facile condizione di “SIBLINGS”.</w:t>
      </w:r>
    </w:p>
    <w:p w:rsidR="003C4DA7" w:rsidRPr="00C71884" w:rsidRDefault="003C4DA7" w:rsidP="00C71884">
      <w:pPr>
        <w:ind w:firstLine="720"/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Per questo motivo, accompagnati da due monitori della Fondazione Idea Vita possono aderire alla proposta di incontro a loro dedicata.</w:t>
      </w:r>
    </w:p>
    <w:p w:rsidR="00C71884" w:rsidRDefault="00C71884" w:rsidP="00C71884">
      <w:pPr>
        <w:spacing w:after="0" w:line="276" w:lineRule="auto"/>
        <w:jc w:val="both"/>
        <w:rPr>
          <w:rFonts w:ascii="Comic Sans MS" w:hAnsi="Comic Sans MS"/>
          <w:sz w:val="20"/>
          <w:szCs w:val="20"/>
          <w:lang w:val="it-IT"/>
        </w:rPr>
      </w:pPr>
    </w:p>
    <w:p w:rsidR="00C71884" w:rsidRPr="00C71884" w:rsidRDefault="00C71884" w:rsidP="00C71884">
      <w:pPr>
        <w:spacing w:after="0" w:line="276" w:lineRule="auto"/>
        <w:ind w:firstLine="720"/>
        <w:jc w:val="both"/>
        <w:rPr>
          <w:rFonts w:ascii="Comic Sans MS" w:hAnsi="Comic Sans MS"/>
          <w:sz w:val="20"/>
          <w:szCs w:val="20"/>
          <w:lang w:val="it-IT"/>
        </w:rPr>
      </w:pPr>
      <w:r w:rsidRPr="00C71884">
        <w:rPr>
          <w:rFonts w:ascii="Comic Sans MS" w:hAnsi="Comic Sans MS"/>
          <w:sz w:val="20"/>
          <w:szCs w:val="20"/>
          <w:lang w:val="it-IT"/>
        </w:rPr>
        <w:t xml:space="preserve">Gli incontri si svolgono </w:t>
      </w:r>
      <w:r w:rsidR="009D7C6A">
        <w:rPr>
          <w:rFonts w:ascii="Comic Sans MS" w:hAnsi="Comic Sans MS"/>
          <w:sz w:val="20"/>
          <w:szCs w:val="20"/>
          <w:lang w:val="it-IT"/>
        </w:rPr>
        <w:t>il</w:t>
      </w:r>
      <w:r w:rsidR="009D7C6A" w:rsidRPr="009D7C6A">
        <w:rPr>
          <w:rFonts w:ascii="Comic Sans MS" w:hAnsi="Comic Sans MS"/>
          <w:sz w:val="20"/>
          <w:szCs w:val="20"/>
          <w:u w:val="single"/>
          <w:lang w:val="it-IT"/>
        </w:rPr>
        <w:t xml:space="preserve"> venerdì</w:t>
      </w:r>
      <w:r w:rsidR="009D7C6A">
        <w:rPr>
          <w:rFonts w:ascii="Comic Sans MS" w:hAnsi="Comic Sans MS"/>
          <w:sz w:val="20"/>
          <w:szCs w:val="20"/>
          <w:lang w:val="it-IT"/>
        </w:rPr>
        <w:t xml:space="preserve"> </w:t>
      </w:r>
      <w:r w:rsidRPr="00C71884">
        <w:rPr>
          <w:rFonts w:ascii="Comic Sans MS" w:hAnsi="Comic Sans MS"/>
          <w:sz w:val="20"/>
          <w:szCs w:val="20"/>
          <w:lang w:val="it-IT"/>
        </w:rPr>
        <w:t>presso:</w:t>
      </w:r>
    </w:p>
    <w:p w:rsidR="00C71884" w:rsidRPr="00C71884" w:rsidRDefault="00C71884" w:rsidP="00C71884">
      <w:pPr>
        <w:spacing w:after="0" w:line="276" w:lineRule="auto"/>
        <w:rPr>
          <w:rFonts w:ascii="Comic Sans MS" w:hAnsi="Comic Sans MS"/>
          <w:sz w:val="20"/>
          <w:szCs w:val="20"/>
          <w:lang w:val="it-IT"/>
        </w:rPr>
      </w:pPr>
      <w:r w:rsidRPr="00C71884">
        <w:rPr>
          <w:rFonts w:ascii="Comic Sans MS" w:hAnsi="Comic Sans MS"/>
          <w:sz w:val="20"/>
          <w:szCs w:val="20"/>
          <w:lang w:val="it-IT"/>
        </w:rPr>
        <w:t>Ciessevi - Centro Servizi per il Volontariato Città Metropolitana Milano</w:t>
      </w:r>
    </w:p>
    <w:p w:rsidR="009D7C6A" w:rsidRDefault="00C71884" w:rsidP="009D7C6A">
      <w:pPr>
        <w:spacing w:after="0" w:line="276" w:lineRule="auto"/>
        <w:rPr>
          <w:lang w:val="it-IT"/>
        </w:rPr>
      </w:pPr>
      <w:r w:rsidRPr="00C71884">
        <w:rPr>
          <w:rFonts w:ascii="Comic Sans MS" w:hAnsi="Comic Sans MS"/>
          <w:sz w:val="20"/>
          <w:szCs w:val="20"/>
          <w:lang w:val="it-IT"/>
        </w:rPr>
        <w:t>Pi</w:t>
      </w:r>
      <w:r w:rsidR="009D7C6A">
        <w:rPr>
          <w:rFonts w:ascii="Comic Sans MS" w:hAnsi="Comic Sans MS"/>
          <w:sz w:val="20"/>
          <w:szCs w:val="20"/>
          <w:lang w:val="it-IT"/>
        </w:rPr>
        <w:t xml:space="preserve">azza Castello, 3  </w:t>
      </w:r>
      <w:r>
        <w:rPr>
          <w:lang w:val="it-IT"/>
        </w:rPr>
        <w:t>dalle ore 18.30 alle 20.00</w:t>
      </w:r>
    </w:p>
    <w:p w:rsidR="00C71884" w:rsidRDefault="009D7C6A" w:rsidP="009D7C6A">
      <w:pPr>
        <w:spacing w:after="0" w:line="276" w:lineRule="auto"/>
        <w:rPr>
          <w:lang w:val="it-IT"/>
        </w:rPr>
      </w:pPr>
      <w:r>
        <w:rPr>
          <w:lang w:val="it-IT"/>
        </w:rPr>
        <w:t xml:space="preserve">La </w:t>
      </w:r>
      <w:r w:rsidR="00C71884">
        <w:rPr>
          <w:lang w:val="it-IT"/>
        </w:rPr>
        <w:t xml:space="preserve"> partecipazione</w:t>
      </w:r>
      <w:r w:rsidR="003C4DA7">
        <w:rPr>
          <w:lang w:val="it-IT"/>
        </w:rPr>
        <w:t xml:space="preserve"> è </w:t>
      </w:r>
      <w:r w:rsidR="00C71884">
        <w:rPr>
          <w:lang w:val="it-IT"/>
        </w:rPr>
        <w:t xml:space="preserve"> libera e gratuita</w:t>
      </w:r>
    </w:p>
    <w:p w:rsidR="00C71884" w:rsidRDefault="00C71884" w:rsidP="00C71884">
      <w:pPr>
        <w:rPr>
          <w:rFonts w:ascii="Comic Sans MS" w:hAnsi="Comic Sans MS"/>
          <w:lang w:val="it-IT"/>
        </w:rPr>
      </w:pPr>
    </w:p>
    <w:p w:rsidR="00EF7E49" w:rsidRPr="009D7C6A" w:rsidRDefault="00EF7E49" w:rsidP="009D7C6A">
      <w:pPr>
        <w:jc w:val="center"/>
        <w:rPr>
          <w:rFonts w:ascii="Comic Sans MS" w:hAnsi="Comic Sans MS"/>
          <w:b/>
          <w:lang w:val="it-IT"/>
        </w:rPr>
      </w:pPr>
      <w:r w:rsidRPr="009D7C6A">
        <w:rPr>
          <w:rFonts w:ascii="Comic Sans MS" w:hAnsi="Comic Sans MS"/>
          <w:b/>
          <w:lang w:val="it-IT"/>
        </w:rPr>
        <w:t xml:space="preserve">CALENDARIO </w:t>
      </w:r>
      <w:r w:rsidR="00C71884" w:rsidRPr="009D7C6A">
        <w:rPr>
          <w:rFonts w:ascii="Comic Sans MS" w:hAnsi="Comic Sans MS"/>
          <w:b/>
          <w:lang w:val="it-IT"/>
        </w:rPr>
        <w:t>SIBLINGS</w:t>
      </w:r>
      <w:r w:rsidRPr="009D7C6A">
        <w:rPr>
          <w:rFonts w:ascii="Comic Sans MS" w:hAnsi="Comic Sans MS"/>
          <w:b/>
          <w:lang w:val="it-IT"/>
        </w:rPr>
        <w:t xml:space="preserve"> 2017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27 GENNAIO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24 FEBBRAIO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31 MARZO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28 APRILE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26 MAGGIO</w:t>
      </w:r>
    </w:p>
    <w:p w:rsidR="00EF7E49" w:rsidRPr="009D7C6A" w:rsidRDefault="00252AFB" w:rsidP="009D7C6A">
      <w:pPr>
        <w:jc w:val="center"/>
        <w:rPr>
          <w:b/>
          <w:lang w:val="it-IT"/>
        </w:rPr>
      </w:pPr>
      <w:r>
        <w:rPr>
          <w:b/>
          <w:lang w:val="it-IT"/>
        </w:rPr>
        <w:t>30</w:t>
      </w:r>
      <w:r w:rsidR="00EF7E49" w:rsidRPr="009D7C6A">
        <w:rPr>
          <w:b/>
          <w:lang w:val="it-IT"/>
        </w:rPr>
        <w:t xml:space="preserve"> GIUGNO</w:t>
      </w:r>
    </w:p>
    <w:p w:rsidR="00EF7E49" w:rsidRPr="009D7C6A" w:rsidRDefault="00EF7E49" w:rsidP="009D7C6A">
      <w:pPr>
        <w:jc w:val="center"/>
        <w:rPr>
          <w:b/>
          <w:i/>
          <w:lang w:val="it-IT"/>
        </w:rPr>
      </w:pPr>
      <w:r w:rsidRPr="009D7C6A">
        <w:rPr>
          <w:b/>
          <w:i/>
          <w:lang w:val="it-IT"/>
        </w:rPr>
        <w:t>Pausa estiva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15 SETTEMBRE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13 OTTOBRE</w:t>
      </w:r>
    </w:p>
    <w:p w:rsidR="00EF7E49" w:rsidRPr="009D7C6A" w:rsidRDefault="00EF7E49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>17 NOVEMBRE</w:t>
      </w:r>
    </w:p>
    <w:p w:rsidR="00EF7E49" w:rsidRPr="009D7C6A" w:rsidRDefault="00C71884" w:rsidP="009D7C6A">
      <w:pPr>
        <w:jc w:val="center"/>
        <w:rPr>
          <w:b/>
          <w:lang w:val="it-IT"/>
        </w:rPr>
      </w:pPr>
      <w:r w:rsidRPr="009D7C6A">
        <w:rPr>
          <w:b/>
          <w:lang w:val="it-IT"/>
        </w:rPr>
        <w:t xml:space="preserve">15 </w:t>
      </w:r>
      <w:bookmarkStart w:id="0" w:name="_GoBack"/>
      <w:bookmarkEnd w:id="0"/>
      <w:r w:rsidRPr="009D7C6A">
        <w:rPr>
          <w:b/>
          <w:lang w:val="it-IT"/>
        </w:rPr>
        <w:t>DICE</w:t>
      </w:r>
      <w:r w:rsidR="00EF7E49" w:rsidRPr="009D7C6A">
        <w:rPr>
          <w:b/>
          <w:lang w:val="it-IT"/>
        </w:rPr>
        <w:t>MBRE</w:t>
      </w:r>
    </w:p>
    <w:sectPr w:rsidR="00EF7E49" w:rsidRPr="009D7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C1"/>
    <w:rsid w:val="0020264E"/>
    <w:rsid w:val="00252AFB"/>
    <w:rsid w:val="003C4DA7"/>
    <w:rsid w:val="00921BC1"/>
    <w:rsid w:val="009D7C6A"/>
    <w:rsid w:val="00C71884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156C-DE36-4FBA-A54C-E0F1ACE3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C4A0-2FE0-49D4-994E-DB74B4D6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belloni</dc:creator>
  <cp:keywords/>
  <dc:description/>
  <cp:lastModifiedBy>laura belloni</cp:lastModifiedBy>
  <cp:revision>6</cp:revision>
  <dcterms:created xsi:type="dcterms:W3CDTF">2016-10-03T13:00:00Z</dcterms:created>
  <dcterms:modified xsi:type="dcterms:W3CDTF">2016-10-19T11:23:00Z</dcterms:modified>
</cp:coreProperties>
</file>